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7C05" w14:textId="77777777" w:rsidR="00A72D94" w:rsidRPr="00A72D94" w:rsidRDefault="000A5B1F" w:rsidP="00A72D94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A72D94">
        <w:rPr>
          <w:b/>
          <w:sz w:val="28"/>
          <w:szCs w:val="28"/>
        </w:rPr>
        <w:t>EPSCoR Track 1 Rese</w:t>
      </w:r>
      <w:r w:rsidR="00A72D94" w:rsidRPr="00A72D94">
        <w:rPr>
          <w:b/>
          <w:sz w:val="28"/>
          <w:szCs w:val="28"/>
        </w:rPr>
        <w:t>arch Infrastructure Improvement</w:t>
      </w:r>
    </w:p>
    <w:p w14:paraId="5FB3A75F" w14:textId="1923A103" w:rsidR="000A5B1F" w:rsidRPr="00A72D94" w:rsidRDefault="008C5540" w:rsidP="00A72D94">
      <w:pPr>
        <w:ind w:left="720"/>
        <w:jc w:val="center"/>
        <w:rPr>
          <w:b/>
          <w:sz w:val="28"/>
          <w:szCs w:val="28"/>
        </w:rPr>
      </w:pPr>
      <w:r w:rsidRPr="00A72D94">
        <w:rPr>
          <w:b/>
          <w:sz w:val="28"/>
          <w:szCs w:val="28"/>
        </w:rPr>
        <w:t>Project</w:t>
      </w:r>
      <w:r w:rsidR="00A72D94" w:rsidRPr="00A72D94">
        <w:rPr>
          <w:b/>
          <w:sz w:val="28"/>
          <w:szCs w:val="28"/>
        </w:rPr>
        <w:t xml:space="preserve"> </w:t>
      </w:r>
      <w:r w:rsidR="000A5B1F" w:rsidRPr="00A72D94">
        <w:rPr>
          <w:b/>
          <w:sz w:val="28"/>
          <w:szCs w:val="28"/>
        </w:rPr>
        <w:t>Requirements</w:t>
      </w:r>
    </w:p>
    <w:p w14:paraId="0A28C0FB" w14:textId="77777777" w:rsidR="00DE2272" w:rsidRDefault="00DE2272">
      <w:pPr>
        <w:rPr>
          <w:sz w:val="28"/>
          <w:szCs w:val="28"/>
        </w:rPr>
      </w:pPr>
    </w:p>
    <w:p w14:paraId="58800C03" w14:textId="1ADDD219" w:rsidR="000A5B1F" w:rsidRDefault="00DE2272">
      <w:pPr>
        <w:rPr>
          <w:sz w:val="28"/>
          <w:szCs w:val="28"/>
        </w:rPr>
      </w:pPr>
      <w:r>
        <w:rPr>
          <w:sz w:val="28"/>
          <w:szCs w:val="28"/>
        </w:rPr>
        <w:t>Proje</w:t>
      </w:r>
      <w:r w:rsidR="00DA213B">
        <w:rPr>
          <w:sz w:val="28"/>
          <w:szCs w:val="28"/>
        </w:rPr>
        <w:t>cts are research infrastructure</w:t>
      </w:r>
      <w:r>
        <w:rPr>
          <w:sz w:val="28"/>
          <w:szCs w:val="28"/>
        </w:rPr>
        <w:t>–building awards focused on major areas of endeavor that are aligned with the State’s science and</w:t>
      </w:r>
      <w:r w:rsidR="00DA213B">
        <w:rPr>
          <w:sz w:val="28"/>
          <w:szCs w:val="28"/>
        </w:rPr>
        <w:t xml:space="preserve"> technology interests e.g. The E</w:t>
      </w:r>
      <w:r>
        <w:rPr>
          <w:sz w:val="28"/>
          <w:szCs w:val="28"/>
        </w:rPr>
        <w:t>nvironment, Human Health</w:t>
      </w:r>
      <w:r w:rsidR="00DA213B">
        <w:rPr>
          <w:sz w:val="28"/>
          <w:szCs w:val="28"/>
        </w:rPr>
        <w:t xml:space="preserve"> (</w:t>
      </w:r>
      <w:r w:rsidR="00604FC4" w:rsidRPr="00604FC4">
        <w:rPr>
          <w:sz w:val="28"/>
          <w:szCs w:val="28"/>
          <w:u w:val="single"/>
        </w:rPr>
        <w:t>only</w:t>
      </w:r>
      <w:r w:rsidR="00604FC4" w:rsidRPr="00604FC4">
        <w:rPr>
          <w:sz w:val="28"/>
          <w:szCs w:val="28"/>
        </w:rPr>
        <w:t xml:space="preserve"> in areas supported by NSF, e.g., brain and cognitive sciences</w:t>
      </w:r>
      <w:r w:rsidR="00604FC4">
        <w:rPr>
          <w:sz w:val="28"/>
          <w:szCs w:val="28"/>
        </w:rPr>
        <w:t xml:space="preserve">), </w:t>
      </w:r>
      <w:proofErr w:type="spellStart"/>
      <w:r w:rsidR="004A2547">
        <w:rPr>
          <w:sz w:val="28"/>
          <w:szCs w:val="28"/>
        </w:rPr>
        <w:t>Cybers</w:t>
      </w:r>
      <w:r w:rsidR="00DA213B">
        <w:rPr>
          <w:sz w:val="28"/>
          <w:szCs w:val="28"/>
        </w:rPr>
        <w:t>ecurity</w:t>
      </w:r>
      <w:proofErr w:type="spellEnd"/>
      <w:r w:rsidR="00DA213B">
        <w:rPr>
          <w:sz w:val="28"/>
          <w:szCs w:val="28"/>
        </w:rPr>
        <w:t>, Advanced Materials/Manufacturing</w:t>
      </w:r>
      <w:r w:rsidR="005550B2">
        <w:rPr>
          <w:sz w:val="28"/>
          <w:szCs w:val="28"/>
        </w:rPr>
        <w:t>,</w:t>
      </w:r>
    </w:p>
    <w:p w14:paraId="4359BD16" w14:textId="79F5F637" w:rsidR="00DA213B" w:rsidRDefault="00DA213B">
      <w:pPr>
        <w:rPr>
          <w:sz w:val="28"/>
          <w:szCs w:val="28"/>
        </w:rPr>
      </w:pPr>
      <w:r>
        <w:rPr>
          <w:sz w:val="28"/>
          <w:szCs w:val="28"/>
        </w:rPr>
        <w:t xml:space="preserve">Renewable Energy and Energy Management, </w:t>
      </w:r>
      <w:r w:rsidR="005550B2">
        <w:rPr>
          <w:sz w:val="28"/>
          <w:szCs w:val="28"/>
        </w:rPr>
        <w:t xml:space="preserve">and </w:t>
      </w:r>
      <w:r>
        <w:rPr>
          <w:sz w:val="28"/>
          <w:szCs w:val="28"/>
        </w:rPr>
        <w:t>Agriculture.</w:t>
      </w:r>
    </w:p>
    <w:p w14:paraId="609FB75B" w14:textId="77777777" w:rsidR="00E94B1D" w:rsidRDefault="00E94B1D" w:rsidP="00E94B1D">
      <w:pPr>
        <w:rPr>
          <w:sz w:val="28"/>
          <w:szCs w:val="28"/>
        </w:rPr>
      </w:pPr>
    </w:p>
    <w:p w14:paraId="71F1B453" w14:textId="3D819DAD" w:rsidR="00E94B1D" w:rsidRDefault="00E94B1D" w:rsidP="00E94B1D">
      <w:pPr>
        <w:rPr>
          <w:sz w:val="28"/>
          <w:szCs w:val="28"/>
        </w:rPr>
      </w:pPr>
      <w:r>
        <w:rPr>
          <w:sz w:val="28"/>
          <w:szCs w:val="28"/>
        </w:rPr>
        <w:t xml:space="preserve">The Delaware EPSCoR State Office, located at the </w:t>
      </w:r>
      <w:r w:rsidRPr="00E94B1D">
        <w:rPr>
          <w:sz w:val="28"/>
          <w:szCs w:val="28"/>
        </w:rPr>
        <w:t>University of Delaware</w:t>
      </w:r>
      <w:r w:rsidR="00F96451">
        <w:rPr>
          <w:sz w:val="28"/>
          <w:szCs w:val="28"/>
        </w:rPr>
        <w:t>,</w:t>
      </w:r>
      <w:r>
        <w:rPr>
          <w:sz w:val="28"/>
          <w:szCs w:val="28"/>
        </w:rPr>
        <w:t xml:space="preserve"> will administer and serve as the fiscal agent for the project. </w:t>
      </w:r>
    </w:p>
    <w:p w14:paraId="64B7C158" w14:textId="77777777" w:rsidR="00DA213B" w:rsidRDefault="00DA213B">
      <w:pPr>
        <w:rPr>
          <w:sz w:val="28"/>
          <w:szCs w:val="28"/>
        </w:rPr>
      </w:pPr>
    </w:p>
    <w:p w14:paraId="2FD71F54" w14:textId="5A6A0412" w:rsidR="00EF3E2A" w:rsidRDefault="00EF3E2A">
      <w:pPr>
        <w:rPr>
          <w:sz w:val="28"/>
          <w:szCs w:val="28"/>
        </w:rPr>
      </w:pPr>
      <w:r w:rsidRPr="00EF3E2A">
        <w:rPr>
          <w:sz w:val="28"/>
          <w:szCs w:val="28"/>
        </w:rPr>
        <w:t xml:space="preserve">The Project Director and </w:t>
      </w:r>
      <w:r w:rsidR="00F96451">
        <w:rPr>
          <w:sz w:val="28"/>
          <w:szCs w:val="28"/>
        </w:rPr>
        <w:t xml:space="preserve">the </w:t>
      </w:r>
      <w:r w:rsidRPr="00EF3E2A">
        <w:rPr>
          <w:sz w:val="28"/>
          <w:szCs w:val="28"/>
        </w:rPr>
        <w:t>Pri</w:t>
      </w:r>
      <w:r w:rsidR="00F96451">
        <w:rPr>
          <w:sz w:val="28"/>
          <w:szCs w:val="28"/>
        </w:rPr>
        <w:t xml:space="preserve">ncipal Investigators of </w:t>
      </w:r>
      <w:r w:rsidRPr="00EF3E2A">
        <w:rPr>
          <w:sz w:val="28"/>
          <w:szCs w:val="28"/>
        </w:rPr>
        <w:t xml:space="preserve">EPSCoR projects must be affiliated with research universities, agencies, or organizations within the jurisdiction. In addition, the Project Director must be the lead Principal Investigator and be employed by the </w:t>
      </w:r>
      <w:r w:rsidR="00F96451">
        <w:rPr>
          <w:sz w:val="28"/>
          <w:szCs w:val="28"/>
        </w:rPr>
        <w:t xml:space="preserve">University of Delaware as the </w:t>
      </w:r>
      <w:r w:rsidRPr="00EF3E2A">
        <w:rPr>
          <w:sz w:val="28"/>
          <w:szCs w:val="28"/>
        </w:rPr>
        <w:t>fiscal agen</w:t>
      </w:r>
      <w:r w:rsidR="00F96451">
        <w:rPr>
          <w:sz w:val="28"/>
          <w:szCs w:val="28"/>
        </w:rPr>
        <w:t>t.</w:t>
      </w:r>
    </w:p>
    <w:p w14:paraId="3E6FA055" w14:textId="77777777" w:rsidR="00EF3E2A" w:rsidRDefault="00EF3E2A">
      <w:pPr>
        <w:rPr>
          <w:sz w:val="28"/>
          <w:szCs w:val="28"/>
        </w:rPr>
      </w:pPr>
    </w:p>
    <w:p w14:paraId="0B414957" w14:textId="2B7EA322" w:rsidR="000A5B1F" w:rsidRDefault="00F96451">
      <w:pPr>
        <w:rPr>
          <w:sz w:val="28"/>
          <w:szCs w:val="28"/>
        </w:rPr>
      </w:pPr>
      <w:r>
        <w:rPr>
          <w:sz w:val="28"/>
          <w:szCs w:val="28"/>
        </w:rPr>
        <w:t>The project m</w:t>
      </w:r>
      <w:r w:rsidR="000A5B1F">
        <w:rPr>
          <w:sz w:val="28"/>
          <w:szCs w:val="28"/>
        </w:rPr>
        <w:t xml:space="preserve">ust involve </w:t>
      </w:r>
      <w:r w:rsidR="00DE2272">
        <w:rPr>
          <w:sz w:val="28"/>
          <w:szCs w:val="28"/>
        </w:rPr>
        <w:t>a network of collaboration</w:t>
      </w:r>
      <w:r w:rsidR="00442621">
        <w:rPr>
          <w:sz w:val="28"/>
          <w:szCs w:val="28"/>
        </w:rPr>
        <w:t xml:space="preserve"> among the </w:t>
      </w:r>
      <w:r w:rsidR="005B63A2">
        <w:rPr>
          <w:sz w:val="28"/>
          <w:szCs w:val="28"/>
        </w:rPr>
        <w:t>participating</w:t>
      </w:r>
      <w:r w:rsidR="00442621">
        <w:rPr>
          <w:sz w:val="28"/>
          <w:szCs w:val="28"/>
        </w:rPr>
        <w:t xml:space="preserve"> </w:t>
      </w:r>
      <w:r w:rsidR="00EF3E2A">
        <w:rPr>
          <w:sz w:val="28"/>
          <w:szCs w:val="28"/>
        </w:rPr>
        <w:t>Institutions of Higher Education</w:t>
      </w:r>
      <w:r w:rsidR="00843C47">
        <w:rPr>
          <w:sz w:val="28"/>
          <w:szCs w:val="28"/>
        </w:rPr>
        <w:t xml:space="preserve"> (</w:t>
      </w:r>
      <w:r w:rsidR="001E5F74">
        <w:rPr>
          <w:sz w:val="28"/>
          <w:szCs w:val="28"/>
        </w:rPr>
        <w:t>IHE</w:t>
      </w:r>
      <w:r w:rsidR="00843C47">
        <w:rPr>
          <w:sz w:val="28"/>
          <w:szCs w:val="28"/>
        </w:rPr>
        <w:t>)</w:t>
      </w:r>
      <w:r w:rsidR="001E5F74">
        <w:rPr>
          <w:sz w:val="28"/>
          <w:szCs w:val="28"/>
        </w:rPr>
        <w:t xml:space="preserve"> </w:t>
      </w:r>
      <w:r w:rsidR="00DE2272">
        <w:rPr>
          <w:sz w:val="28"/>
          <w:szCs w:val="28"/>
        </w:rPr>
        <w:t>w</w:t>
      </w:r>
      <w:r w:rsidR="00DD2B86">
        <w:rPr>
          <w:sz w:val="28"/>
          <w:szCs w:val="28"/>
        </w:rPr>
        <w:t xml:space="preserve">ho will share </w:t>
      </w:r>
      <w:r w:rsidR="00843C47">
        <w:rPr>
          <w:sz w:val="28"/>
          <w:szCs w:val="28"/>
        </w:rPr>
        <w:t xml:space="preserve">in </w:t>
      </w:r>
      <w:r w:rsidR="00DD2B86">
        <w:rPr>
          <w:sz w:val="28"/>
          <w:szCs w:val="28"/>
        </w:rPr>
        <w:t>the budget</w:t>
      </w:r>
      <w:r w:rsidR="002B57D2">
        <w:rPr>
          <w:sz w:val="28"/>
          <w:szCs w:val="28"/>
        </w:rPr>
        <w:t xml:space="preserve"> – state and federal</w:t>
      </w:r>
    </w:p>
    <w:p w14:paraId="62A74F0B" w14:textId="77777777" w:rsidR="00DE2272" w:rsidRDefault="00DE2272">
      <w:pPr>
        <w:rPr>
          <w:sz w:val="28"/>
          <w:szCs w:val="28"/>
        </w:rPr>
      </w:pPr>
    </w:p>
    <w:p w14:paraId="47903AED" w14:textId="2E592000" w:rsidR="00DE2272" w:rsidRDefault="00DE2272" w:rsidP="00DE2272">
      <w:pPr>
        <w:rPr>
          <w:sz w:val="28"/>
          <w:szCs w:val="28"/>
        </w:rPr>
      </w:pPr>
      <w:r>
        <w:rPr>
          <w:sz w:val="28"/>
          <w:szCs w:val="28"/>
        </w:rPr>
        <w:t>Project</w:t>
      </w:r>
      <w:r w:rsidR="00DA213B">
        <w:rPr>
          <w:sz w:val="28"/>
          <w:szCs w:val="28"/>
        </w:rPr>
        <w:t>s are</w:t>
      </w:r>
      <w:r>
        <w:rPr>
          <w:sz w:val="28"/>
          <w:szCs w:val="28"/>
        </w:rPr>
        <w:t xml:space="preserve"> not designed for </w:t>
      </w:r>
      <w:r w:rsidR="00610E7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single </w:t>
      </w:r>
      <w:r w:rsidR="001E5F74">
        <w:rPr>
          <w:sz w:val="28"/>
          <w:szCs w:val="28"/>
        </w:rPr>
        <w:t>I</w:t>
      </w:r>
      <w:r w:rsidR="004A2547">
        <w:rPr>
          <w:sz w:val="28"/>
          <w:szCs w:val="28"/>
        </w:rPr>
        <w:t>H</w:t>
      </w:r>
      <w:r w:rsidR="001E5F74">
        <w:rPr>
          <w:sz w:val="28"/>
          <w:szCs w:val="28"/>
        </w:rPr>
        <w:t>E</w:t>
      </w:r>
      <w:r>
        <w:rPr>
          <w:sz w:val="28"/>
          <w:szCs w:val="28"/>
        </w:rPr>
        <w:t xml:space="preserve">, </w:t>
      </w:r>
      <w:r w:rsidR="002B57D2">
        <w:rPr>
          <w:sz w:val="28"/>
          <w:szCs w:val="28"/>
        </w:rPr>
        <w:t xml:space="preserve">small groups of faculty or </w:t>
      </w:r>
      <w:r>
        <w:rPr>
          <w:sz w:val="28"/>
          <w:szCs w:val="28"/>
        </w:rPr>
        <w:t xml:space="preserve">single faculty </w:t>
      </w:r>
    </w:p>
    <w:p w14:paraId="03317F73" w14:textId="77777777" w:rsidR="00DE2272" w:rsidRDefault="00DE2272">
      <w:pPr>
        <w:rPr>
          <w:sz w:val="28"/>
          <w:szCs w:val="28"/>
        </w:rPr>
      </w:pPr>
    </w:p>
    <w:p w14:paraId="1CF32117" w14:textId="337EF676" w:rsidR="00DE2272" w:rsidRDefault="00DE2272">
      <w:pPr>
        <w:rPr>
          <w:sz w:val="28"/>
          <w:szCs w:val="28"/>
        </w:rPr>
      </w:pPr>
      <w:r>
        <w:rPr>
          <w:sz w:val="28"/>
          <w:szCs w:val="28"/>
        </w:rPr>
        <w:t xml:space="preserve">The Project PI must </w:t>
      </w:r>
      <w:r w:rsidR="00DD2B86">
        <w:rPr>
          <w:sz w:val="28"/>
          <w:szCs w:val="28"/>
        </w:rPr>
        <w:t>have significant experience in leading and managing large</w:t>
      </w:r>
      <w:r w:rsidR="008C5540">
        <w:rPr>
          <w:sz w:val="28"/>
          <w:szCs w:val="28"/>
        </w:rPr>
        <w:t>, multi-investigator</w:t>
      </w:r>
      <w:r w:rsidR="00DD2B86">
        <w:rPr>
          <w:sz w:val="28"/>
          <w:szCs w:val="28"/>
        </w:rPr>
        <w:t xml:space="preserve"> </w:t>
      </w:r>
      <w:r w:rsidR="002B57D2">
        <w:rPr>
          <w:sz w:val="28"/>
          <w:szCs w:val="28"/>
        </w:rPr>
        <w:t xml:space="preserve">federal </w:t>
      </w:r>
      <w:r w:rsidR="00DD2B86">
        <w:rPr>
          <w:sz w:val="28"/>
          <w:szCs w:val="28"/>
        </w:rPr>
        <w:t>interdisciplinary projects</w:t>
      </w:r>
    </w:p>
    <w:p w14:paraId="36493FAF" w14:textId="77777777" w:rsidR="00DA213B" w:rsidRDefault="00DA213B">
      <w:pPr>
        <w:rPr>
          <w:sz w:val="28"/>
          <w:szCs w:val="28"/>
        </w:rPr>
      </w:pPr>
    </w:p>
    <w:p w14:paraId="331CDC44" w14:textId="77777777" w:rsidR="00DA213B" w:rsidRDefault="00DA213B">
      <w:pPr>
        <w:rPr>
          <w:sz w:val="28"/>
          <w:szCs w:val="28"/>
        </w:rPr>
      </w:pPr>
      <w:r>
        <w:rPr>
          <w:sz w:val="28"/>
          <w:szCs w:val="28"/>
        </w:rPr>
        <w:t>Must contain sections covering Research and Education, Workforce Development, Diversity Planning, Partnerships and Collaborations, Communications and Dissemination, Sustainability, Innovation, Economic Development and Evaluation and Assessment.</w:t>
      </w:r>
    </w:p>
    <w:p w14:paraId="753ADF50" w14:textId="77777777" w:rsidR="00DA213B" w:rsidRDefault="00DA213B">
      <w:pPr>
        <w:rPr>
          <w:sz w:val="28"/>
          <w:szCs w:val="28"/>
        </w:rPr>
      </w:pPr>
    </w:p>
    <w:p w14:paraId="089584E9" w14:textId="4CDC4DA6" w:rsidR="00DA213B" w:rsidRDefault="00DA213B">
      <w:pPr>
        <w:rPr>
          <w:sz w:val="28"/>
          <w:szCs w:val="28"/>
        </w:rPr>
      </w:pPr>
      <w:r>
        <w:rPr>
          <w:sz w:val="28"/>
          <w:szCs w:val="28"/>
        </w:rPr>
        <w:t xml:space="preserve">Must demonstrate meaningful </w:t>
      </w:r>
      <w:r w:rsidR="00F455D9">
        <w:rPr>
          <w:sz w:val="28"/>
          <w:szCs w:val="28"/>
        </w:rPr>
        <w:t xml:space="preserve">impact on research, education and </w:t>
      </w:r>
      <w:r>
        <w:rPr>
          <w:sz w:val="28"/>
          <w:szCs w:val="28"/>
        </w:rPr>
        <w:t>innovation capability and capacity at the state, institution and regional levels</w:t>
      </w:r>
    </w:p>
    <w:p w14:paraId="6B188588" w14:textId="77777777" w:rsidR="00DA213B" w:rsidRDefault="00DA213B">
      <w:pPr>
        <w:rPr>
          <w:sz w:val="28"/>
          <w:szCs w:val="28"/>
        </w:rPr>
      </w:pPr>
    </w:p>
    <w:p w14:paraId="26C796AA" w14:textId="77777777" w:rsidR="00F455D9" w:rsidRDefault="00F455D9">
      <w:pPr>
        <w:rPr>
          <w:sz w:val="28"/>
          <w:szCs w:val="28"/>
        </w:rPr>
      </w:pPr>
      <w:r>
        <w:rPr>
          <w:sz w:val="28"/>
          <w:szCs w:val="28"/>
        </w:rPr>
        <w:t>The State EPSCoR Committee will manage the process to select the Delaware project candidate for submission to NSF</w:t>
      </w:r>
    </w:p>
    <w:p w14:paraId="51EBACBB" w14:textId="77777777" w:rsidR="00F455D9" w:rsidRDefault="00F455D9">
      <w:pPr>
        <w:rPr>
          <w:sz w:val="28"/>
          <w:szCs w:val="28"/>
        </w:rPr>
      </w:pPr>
    </w:p>
    <w:p w14:paraId="671B477C" w14:textId="04949F89" w:rsidR="00E94B1D" w:rsidRDefault="00F455D9">
      <w:pPr>
        <w:rPr>
          <w:sz w:val="20"/>
          <w:szCs w:val="20"/>
          <w:lang w:eastAsia="ja-JP"/>
        </w:rPr>
      </w:pPr>
      <w:r>
        <w:rPr>
          <w:sz w:val="28"/>
          <w:szCs w:val="28"/>
        </w:rPr>
        <w:t>The select</w:t>
      </w:r>
      <w:r w:rsidR="008C5540">
        <w:rPr>
          <w:sz w:val="28"/>
          <w:szCs w:val="28"/>
        </w:rPr>
        <w:t>ed</w:t>
      </w:r>
      <w:r>
        <w:rPr>
          <w:sz w:val="28"/>
          <w:szCs w:val="28"/>
        </w:rPr>
        <w:t xml:space="preserve"> team will partner with the Delaware EPSCoR State Office to</w:t>
      </w:r>
      <w:r w:rsidR="00064373">
        <w:rPr>
          <w:sz w:val="28"/>
          <w:szCs w:val="28"/>
        </w:rPr>
        <w:t xml:space="preserve"> develop and submit the final pr</w:t>
      </w:r>
      <w:r>
        <w:rPr>
          <w:sz w:val="28"/>
          <w:szCs w:val="28"/>
        </w:rPr>
        <w:t>oposal to NSF.</w:t>
      </w:r>
    </w:p>
    <w:sectPr w:rsidR="00E94B1D" w:rsidSect="003407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rks, Donald Lewis">
    <w15:presenceInfo w15:providerId="AD" w15:userId="S-1-5-21-4048615119-3091389528-53027331-33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1F"/>
    <w:rsid w:val="00046EAD"/>
    <w:rsid w:val="00064373"/>
    <w:rsid w:val="000A5B1F"/>
    <w:rsid w:val="00177BE5"/>
    <w:rsid w:val="001E5F74"/>
    <w:rsid w:val="002B57D2"/>
    <w:rsid w:val="00332DB3"/>
    <w:rsid w:val="0034072E"/>
    <w:rsid w:val="00442621"/>
    <w:rsid w:val="004A2547"/>
    <w:rsid w:val="005550B2"/>
    <w:rsid w:val="005B63A2"/>
    <w:rsid w:val="005D0211"/>
    <w:rsid w:val="005F7ACA"/>
    <w:rsid w:val="00604FC4"/>
    <w:rsid w:val="00610E70"/>
    <w:rsid w:val="00843C47"/>
    <w:rsid w:val="008C5540"/>
    <w:rsid w:val="00A72D94"/>
    <w:rsid w:val="00C708C0"/>
    <w:rsid w:val="00DA213B"/>
    <w:rsid w:val="00DD2B86"/>
    <w:rsid w:val="00DE2272"/>
    <w:rsid w:val="00E94B1D"/>
    <w:rsid w:val="00EF14F5"/>
    <w:rsid w:val="00EF3E2A"/>
    <w:rsid w:val="00F455D9"/>
    <w:rsid w:val="00F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BB1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9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9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Weir</dc:creator>
  <cp:keywords/>
  <dc:description/>
  <cp:lastModifiedBy>Beth Chajes</cp:lastModifiedBy>
  <cp:revision>2</cp:revision>
  <cp:lastPrinted>2016-05-03T14:27:00Z</cp:lastPrinted>
  <dcterms:created xsi:type="dcterms:W3CDTF">2016-05-23T19:49:00Z</dcterms:created>
  <dcterms:modified xsi:type="dcterms:W3CDTF">2016-05-23T19:49:00Z</dcterms:modified>
</cp:coreProperties>
</file>